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99" w:rsidRPr="00C82D19" w:rsidRDefault="00C33899" w:rsidP="00C33899">
      <w:pPr>
        <w:jc w:val="center"/>
        <w:rPr>
          <w:rFonts w:ascii="Times New Roman" w:hAnsi="Times New Roman" w:cs="Times New Roman"/>
          <w:b/>
        </w:rPr>
      </w:pPr>
      <w:r w:rsidRPr="00C82D19">
        <w:rPr>
          <w:rFonts w:ascii="Times New Roman" w:hAnsi="Times New Roman" w:cs="Times New Roman"/>
          <w:b/>
        </w:rPr>
        <w:t>Реестр закупок за 2014 год</w:t>
      </w:r>
    </w:p>
    <w:p w:rsidR="00C33899" w:rsidRPr="00C82D19" w:rsidRDefault="00C33899" w:rsidP="00C33899">
      <w:pPr>
        <w:jc w:val="center"/>
        <w:rPr>
          <w:rFonts w:ascii="Times New Roman" w:hAnsi="Times New Roman" w:cs="Times New Roman"/>
          <w:b/>
        </w:rPr>
      </w:pPr>
      <w:r w:rsidRPr="00C82D19">
        <w:rPr>
          <w:rFonts w:ascii="Times New Roman" w:hAnsi="Times New Roman" w:cs="Times New Roman"/>
          <w:b/>
        </w:rPr>
        <w:t>Муниципального образования «Евпраксинский сельсовет»</w:t>
      </w:r>
    </w:p>
    <w:tbl>
      <w:tblPr>
        <w:tblStyle w:val="a3"/>
        <w:tblW w:w="14654" w:type="dxa"/>
        <w:tblLook w:val="04A0"/>
      </w:tblPr>
      <w:tblGrid>
        <w:gridCol w:w="531"/>
        <w:gridCol w:w="3418"/>
        <w:gridCol w:w="3541"/>
        <w:gridCol w:w="3255"/>
        <w:gridCol w:w="1840"/>
        <w:gridCol w:w="2069"/>
      </w:tblGrid>
      <w:tr w:rsidR="00C33899" w:rsidTr="00C33899">
        <w:tc>
          <w:tcPr>
            <w:tcW w:w="513" w:type="dxa"/>
          </w:tcPr>
          <w:p w:rsidR="00C33899" w:rsidRPr="00C82D19" w:rsidRDefault="00C33899" w:rsidP="00C33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D1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82D19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C82D1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3423" w:type="dxa"/>
          </w:tcPr>
          <w:p w:rsidR="00C33899" w:rsidRPr="00C82D19" w:rsidRDefault="00C33899" w:rsidP="00C33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D19">
              <w:rPr>
                <w:rFonts w:ascii="Times New Roman" w:hAnsi="Times New Roman" w:cs="Times New Roman"/>
                <w:b/>
              </w:rPr>
              <w:t>Наименование товаров, работ, услуг</w:t>
            </w:r>
          </w:p>
        </w:tc>
        <w:tc>
          <w:tcPr>
            <w:tcW w:w="3544" w:type="dxa"/>
          </w:tcPr>
          <w:p w:rsidR="00C33899" w:rsidRPr="00C82D19" w:rsidRDefault="00C33899" w:rsidP="00C33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D19">
              <w:rPr>
                <w:rFonts w:ascii="Times New Roman" w:hAnsi="Times New Roman" w:cs="Times New Roman"/>
                <w:b/>
              </w:rPr>
              <w:t>Наименование поставщика, подрядчика, исполнителя услуг</w:t>
            </w:r>
          </w:p>
        </w:tc>
        <w:tc>
          <w:tcPr>
            <w:tcW w:w="3260" w:type="dxa"/>
          </w:tcPr>
          <w:p w:rsidR="00C33899" w:rsidRPr="00C82D19" w:rsidRDefault="00C33899" w:rsidP="00C33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D19">
              <w:rPr>
                <w:rFonts w:ascii="Times New Roman" w:hAnsi="Times New Roman" w:cs="Times New Roman"/>
                <w:b/>
              </w:rPr>
              <w:t xml:space="preserve">Место нахождения поставщика, подрядчика </w:t>
            </w:r>
          </w:p>
        </w:tc>
        <w:tc>
          <w:tcPr>
            <w:tcW w:w="1843" w:type="dxa"/>
          </w:tcPr>
          <w:p w:rsidR="00C33899" w:rsidRPr="00C82D19" w:rsidRDefault="00C33899" w:rsidP="00C33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D19">
              <w:rPr>
                <w:rFonts w:ascii="Times New Roman" w:hAnsi="Times New Roman" w:cs="Times New Roman"/>
                <w:b/>
              </w:rPr>
              <w:t>Дата закупки</w:t>
            </w:r>
          </w:p>
        </w:tc>
        <w:tc>
          <w:tcPr>
            <w:tcW w:w="2071" w:type="dxa"/>
          </w:tcPr>
          <w:p w:rsidR="00C33899" w:rsidRPr="00C82D19" w:rsidRDefault="00C33899" w:rsidP="00C33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D19">
              <w:rPr>
                <w:rFonts w:ascii="Times New Roman" w:hAnsi="Times New Roman" w:cs="Times New Roman"/>
                <w:b/>
              </w:rPr>
              <w:t>Стоимость закупки</w:t>
            </w:r>
          </w:p>
        </w:tc>
      </w:tr>
      <w:tr w:rsidR="00356C63" w:rsidTr="00C33899">
        <w:tc>
          <w:tcPr>
            <w:tcW w:w="513" w:type="dxa"/>
          </w:tcPr>
          <w:p w:rsidR="00356C63" w:rsidRDefault="00356C63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3" w:type="dxa"/>
          </w:tcPr>
          <w:p w:rsidR="00356C63" w:rsidRDefault="00356C63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газа</w:t>
            </w:r>
          </w:p>
        </w:tc>
        <w:tc>
          <w:tcPr>
            <w:tcW w:w="3544" w:type="dxa"/>
          </w:tcPr>
          <w:p w:rsidR="00356C63" w:rsidRDefault="00356C63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«Газпром </w:t>
            </w:r>
            <w:proofErr w:type="spellStart"/>
            <w:r>
              <w:rPr>
                <w:rFonts w:ascii="Times New Roman" w:hAnsi="Times New Roman" w:cs="Times New Roman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Астрахань» </w:t>
            </w:r>
          </w:p>
        </w:tc>
        <w:tc>
          <w:tcPr>
            <w:tcW w:w="3260" w:type="dxa"/>
          </w:tcPr>
          <w:p w:rsidR="00356C63" w:rsidRDefault="00FD23F4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414000, г. Астрахань, ул. Шаумяна, 2</w:t>
            </w:r>
          </w:p>
        </w:tc>
        <w:tc>
          <w:tcPr>
            <w:tcW w:w="1843" w:type="dxa"/>
          </w:tcPr>
          <w:p w:rsidR="00356C63" w:rsidRDefault="00FD23F4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01.01.14 по 31.12.14</w:t>
            </w:r>
          </w:p>
        </w:tc>
        <w:tc>
          <w:tcPr>
            <w:tcW w:w="2071" w:type="dxa"/>
          </w:tcPr>
          <w:p w:rsidR="00356C63" w:rsidRDefault="00FD23F4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27214</w:t>
            </w:r>
          </w:p>
        </w:tc>
      </w:tr>
      <w:tr w:rsidR="00597D14" w:rsidTr="00C33899">
        <w:tc>
          <w:tcPr>
            <w:tcW w:w="513" w:type="dxa"/>
          </w:tcPr>
          <w:p w:rsidR="00597D14" w:rsidRDefault="00FD23F4" w:rsidP="0080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3" w:type="dxa"/>
          </w:tcPr>
          <w:p w:rsidR="00597D14" w:rsidRDefault="00597D14" w:rsidP="0080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обслуживанию программного обеспечения 1С: Предприятие</w:t>
            </w:r>
          </w:p>
        </w:tc>
        <w:tc>
          <w:tcPr>
            <w:tcW w:w="3544" w:type="dxa"/>
          </w:tcPr>
          <w:p w:rsidR="00597D14" w:rsidRDefault="00597D14" w:rsidP="0080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обучения Пилот –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597D14" w:rsidRDefault="00597D14" w:rsidP="0080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416464, Астраханская область, Приволжский район, с. Татарская </w:t>
            </w:r>
            <w:proofErr w:type="spellStart"/>
            <w:r>
              <w:rPr>
                <w:rFonts w:ascii="Times New Roman" w:hAnsi="Times New Roman" w:cs="Times New Roman"/>
              </w:rPr>
              <w:t>Башмаковка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Ленина, 32</w:t>
            </w:r>
          </w:p>
        </w:tc>
        <w:tc>
          <w:tcPr>
            <w:tcW w:w="1843" w:type="dxa"/>
          </w:tcPr>
          <w:p w:rsidR="00597D14" w:rsidRDefault="00597D14" w:rsidP="0080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21.01.14 по 31.12.14</w:t>
            </w:r>
          </w:p>
        </w:tc>
        <w:tc>
          <w:tcPr>
            <w:tcW w:w="2071" w:type="dxa"/>
          </w:tcPr>
          <w:p w:rsidR="00597D14" w:rsidRDefault="00597D14" w:rsidP="0080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857,0</w:t>
            </w:r>
          </w:p>
        </w:tc>
      </w:tr>
      <w:tr w:rsidR="00C33899" w:rsidTr="00C33899">
        <w:tc>
          <w:tcPr>
            <w:tcW w:w="513" w:type="dxa"/>
          </w:tcPr>
          <w:p w:rsidR="00C33899" w:rsidRDefault="00FD23F4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3" w:type="dxa"/>
          </w:tcPr>
          <w:p w:rsidR="00C33899" w:rsidRDefault="00356C63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технической инвентаризации</w:t>
            </w:r>
          </w:p>
        </w:tc>
        <w:tc>
          <w:tcPr>
            <w:tcW w:w="3544" w:type="dxa"/>
          </w:tcPr>
          <w:p w:rsidR="00C33899" w:rsidRDefault="00356C63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Астраханский филиал ФГУП «</w:t>
            </w:r>
            <w:proofErr w:type="spellStart"/>
            <w:r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Федеральное БТИ»</w:t>
            </w:r>
          </w:p>
        </w:tc>
        <w:tc>
          <w:tcPr>
            <w:tcW w:w="3260" w:type="dxa"/>
          </w:tcPr>
          <w:p w:rsidR="00C33899" w:rsidRDefault="00356C63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414000, г. Астрахань, ул. Советская,8</w:t>
            </w:r>
          </w:p>
        </w:tc>
        <w:tc>
          <w:tcPr>
            <w:tcW w:w="1843" w:type="dxa"/>
          </w:tcPr>
          <w:p w:rsidR="00C33899" w:rsidRDefault="00356C63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03.02.14</w:t>
            </w:r>
          </w:p>
        </w:tc>
        <w:tc>
          <w:tcPr>
            <w:tcW w:w="2071" w:type="dxa"/>
          </w:tcPr>
          <w:p w:rsidR="00C33899" w:rsidRDefault="00356C63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4424,13</w:t>
            </w:r>
          </w:p>
        </w:tc>
      </w:tr>
      <w:tr w:rsidR="003B2744" w:rsidTr="00C33899">
        <w:tc>
          <w:tcPr>
            <w:tcW w:w="513" w:type="dxa"/>
          </w:tcPr>
          <w:p w:rsidR="003B2744" w:rsidRDefault="00FD23F4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3" w:type="dxa"/>
          </w:tcPr>
          <w:p w:rsidR="003B2744" w:rsidRDefault="00FD23F4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градостроительного плана земельного участка для строительства офиса врача общей практики с. Евпраксино</w:t>
            </w:r>
          </w:p>
        </w:tc>
        <w:tc>
          <w:tcPr>
            <w:tcW w:w="3544" w:type="dxa"/>
          </w:tcPr>
          <w:p w:rsidR="003B2744" w:rsidRDefault="00FD23F4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Арком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3B2744" w:rsidRDefault="00FD23F4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416450, Астраханская область, Приволжский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Началово</w:t>
            </w:r>
            <w:proofErr w:type="spellEnd"/>
            <w:r>
              <w:rPr>
                <w:rFonts w:ascii="Times New Roman" w:hAnsi="Times New Roman" w:cs="Times New Roman"/>
              </w:rPr>
              <w:t>, ул. Ленина44, каб.2</w:t>
            </w:r>
          </w:p>
        </w:tc>
        <w:tc>
          <w:tcPr>
            <w:tcW w:w="1843" w:type="dxa"/>
          </w:tcPr>
          <w:p w:rsidR="003B2744" w:rsidRDefault="00FD23F4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05.03.14</w:t>
            </w:r>
          </w:p>
        </w:tc>
        <w:tc>
          <w:tcPr>
            <w:tcW w:w="2071" w:type="dxa"/>
          </w:tcPr>
          <w:p w:rsidR="003B2744" w:rsidRDefault="00FD23F4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</w:tr>
      <w:tr w:rsidR="00C33899" w:rsidTr="00C33899">
        <w:tc>
          <w:tcPr>
            <w:tcW w:w="513" w:type="dxa"/>
          </w:tcPr>
          <w:p w:rsidR="00C33899" w:rsidRDefault="00B571F9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3" w:type="dxa"/>
          </w:tcPr>
          <w:p w:rsidR="00C33899" w:rsidRDefault="00B571F9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организационно- технических услуг на объектах </w:t>
            </w:r>
          </w:p>
        </w:tc>
        <w:tc>
          <w:tcPr>
            <w:tcW w:w="3544" w:type="dxa"/>
          </w:tcPr>
          <w:p w:rsidR="00C33899" w:rsidRDefault="00B571F9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Астраханьгазсервис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C33899" w:rsidRDefault="00B571F9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414021, г. Астрахань, ул. Боевая, 124</w:t>
            </w:r>
          </w:p>
        </w:tc>
        <w:tc>
          <w:tcPr>
            <w:tcW w:w="1843" w:type="dxa"/>
          </w:tcPr>
          <w:p w:rsidR="00C33899" w:rsidRDefault="00B571F9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10.03.14</w:t>
            </w:r>
          </w:p>
        </w:tc>
        <w:tc>
          <w:tcPr>
            <w:tcW w:w="2071" w:type="dxa"/>
          </w:tcPr>
          <w:p w:rsidR="00C33899" w:rsidRDefault="00B571F9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5043,28</w:t>
            </w:r>
          </w:p>
        </w:tc>
      </w:tr>
      <w:tr w:rsidR="00C33899" w:rsidTr="00C33899">
        <w:tc>
          <w:tcPr>
            <w:tcW w:w="513" w:type="dxa"/>
          </w:tcPr>
          <w:p w:rsidR="00C33899" w:rsidRDefault="00FD23F4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3" w:type="dxa"/>
          </w:tcPr>
          <w:p w:rsidR="00C33899" w:rsidRDefault="00FD23F4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платных  образовательных услуг по дополнительной образовательной программе с юридическим лицом </w:t>
            </w:r>
          </w:p>
        </w:tc>
        <w:tc>
          <w:tcPr>
            <w:tcW w:w="3544" w:type="dxa"/>
          </w:tcPr>
          <w:p w:rsidR="00C33899" w:rsidRDefault="00B571F9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ВПО «Российская академия народного хозяйства и государственной службы при Президенте РФ» </w:t>
            </w:r>
          </w:p>
        </w:tc>
        <w:tc>
          <w:tcPr>
            <w:tcW w:w="3260" w:type="dxa"/>
          </w:tcPr>
          <w:p w:rsidR="00C33899" w:rsidRDefault="00B571F9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119571, г. Москва, просп. Вернадского, 82</w:t>
            </w:r>
          </w:p>
          <w:p w:rsidR="00B571F9" w:rsidRDefault="00B571F9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414000, г. Астрахань, ул. Ленина, 28</w:t>
            </w:r>
          </w:p>
        </w:tc>
        <w:tc>
          <w:tcPr>
            <w:tcW w:w="1843" w:type="dxa"/>
          </w:tcPr>
          <w:p w:rsidR="00C33899" w:rsidRDefault="00B571F9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07.04.14</w:t>
            </w:r>
          </w:p>
        </w:tc>
        <w:tc>
          <w:tcPr>
            <w:tcW w:w="2071" w:type="dxa"/>
          </w:tcPr>
          <w:p w:rsidR="00C33899" w:rsidRDefault="00B571F9" w:rsidP="00C33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</w:t>
            </w:r>
          </w:p>
        </w:tc>
      </w:tr>
      <w:tr w:rsidR="00C33899" w:rsidTr="00C33899">
        <w:tc>
          <w:tcPr>
            <w:tcW w:w="513" w:type="dxa"/>
          </w:tcPr>
          <w:p w:rsidR="00C33899" w:rsidRDefault="00C33899" w:rsidP="00C33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C33899" w:rsidRDefault="00C33899" w:rsidP="00C33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33899" w:rsidRDefault="00C33899" w:rsidP="00C33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33899" w:rsidRDefault="00C33899" w:rsidP="00C33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3899" w:rsidRDefault="00C33899" w:rsidP="00C33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C33899" w:rsidRDefault="00C33899" w:rsidP="00C338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52D5" w:rsidRPr="00C33899" w:rsidRDefault="00C33899" w:rsidP="00C338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F52D5" w:rsidRPr="00C33899" w:rsidSect="00C338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899"/>
    <w:rsid w:val="00356AA4"/>
    <w:rsid w:val="00356C63"/>
    <w:rsid w:val="003B2744"/>
    <w:rsid w:val="00597D14"/>
    <w:rsid w:val="00B571F9"/>
    <w:rsid w:val="00C33899"/>
    <w:rsid w:val="00C82D19"/>
    <w:rsid w:val="00CF52D5"/>
    <w:rsid w:val="00FD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Аделя</dc:creator>
  <cp:keywords/>
  <dc:description/>
  <cp:lastModifiedBy>Аделя</cp:lastModifiedBy>
  <cp:revision>3</cp:revision>
  <dcterms:created xsi:type="dcterms:W3CDTF">2014-05-30T07:38:00Z</dcterms:created>
  <dcterms:modified xsi:type="dcterms:W3CDTF">2014-05-30T10:04:00Z</dcterms:modified>
</cp:coreProperties>
</file>