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8F" w:rsidRDefault="00EB568F" w:rsidP="00EB568F">
      <w:pPr>
        <w:ind w:right="27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Прокуратурой Приволжского района проведена проверка соблюдения аптечными организациями района требований законодательства об обеспечении доступности объектов социальной инфраструктуры для инвалидов и иных маломобильных групп населения.</w:t>
      </w:r>
    </w:p>
    <w:p w:rsidR="00EB568F" w:rsidRDefault="00EB568F" w:rsidP="00EB568F">
      <w:pPr>
        <w:ind w:right="27" w:firstLine="567"/>
        <w:jc w:val="both"/>
        <w:rPr>
          <w:color w:val="000000"/>
        </w:rPr>
      </w:pPr>
      <w:r>
        <w:rPr>
          <w:color w:val="000000" w:themeColor="text1"/>
          <w:szCs w:val="28"/>
        </w:rPr>
        <w:t xml:space="preserve">В ходе проверки установлено, что в нарушение </w:t>
      </w:r>
      <w:r>
        <w:rPr>
          <w:szCs w:val="28"/>
          <w:lang w:eastAsia="ru-RU"/>
        </w:rPr>
        <w:t xml:space="preserve">ст. 15 </w:t>
      </w:r>
      <w:r w:rsidRPr="00A6629E">
        <w:rPr>
          <w:color w:val="000000"/>
        </w:rPr>
        <w:t>Федерального закона от 24.11.1995 № 181-ФЗ «О социальной защите инвалидов в Российской Федерации»</w:t>
      </w:r>
      <w:r>
        <w:rPr>
          <w:color w:val="000000"/>
        </w:rPr>
        <w:t xml:space="preserve"> в зданиях аптек с. </w:t>
      </w:r>
      <w:proofErr w:type="spellStart"/>
      <w:r>
        <w:rPr>
          <w:color w:val="000000"/>
        </w:rPr>
        <w:t>Началово</w:t>
      </w:r>
      <w:proofErr w:type="spellEnd"/>
      <w:r>
        <w:rPr>
          <w:color w:val="000000"/>
        </w:rPr>
        <w:t xml:space="preserve"> Приволжского района отсутствуют вывески с графиком работы организаций, выполненные рельефно-точечным шрифтом Брайля, а также кнопки вызова специалиста.</w:t>
      </w:r>
    </w:p>
    <w:p w:rsidR="00EB568F" w:rsidRDefault="00EB568F" w:rsidP="00EB568F">
      <w:pPr>
        <w:ind w:right="27" w:firstLine="567"/>
        <w:jc w:val="both"/>
        <w:rPr>
          <w:color w:val="000000"/>
        </w:rPr>
      </w:pPr>
      <w:r>
        <w:rPr>
          <w:color w:val="000000"/>
        </w:rPr>
        <w:t>По результатам проверки прокуратурой района директору аптеки внесено представление об устранении нарушений, по итогам рассмотрения которого указанные нарушения полностью устранены, установлена вывеска и кнопка вызова.</w:t>
      </w:r>
    </w:p>
    <w:p w:rsidR="00EB568F" w:rsidRDefault="00EB568F" w:rsidP="00EB568F">
      <w:pPr>
        <w:ind w:right="27" w:firstLine="567"/>
        <w:jc w:val="both"/>
        <w:rPr>
          <w:color w:val="000000"/>
        </w:rPr>
      </w:pPr>
      <w:r>
        <w:rPr>
          <w:color w:val="000000"/>
        </w:rPr>
        <w:t>Кроме того, по информации прокуратуры района ТО Росздравнадзора по Астраханской области юридическое лицо привлечено к административной ответственности по ст. 9.13 КоАП РФ в виде штрафа в размере 20 тысяч рублей.</w:t>
      </w:r>
    </w:p>
    <w:p w:rsidR="00EB568F" w:rsidRPr="00DF6B8F" w:rsidRDefault="00EB568F" w:rsidP="00EB568F">
      <w:pPr>
        <w:ind w:right="27" w:firstLine="567"/>
        <w:jc w:val="both"/>
        <w:rPr>
          <w:color w:val="000000"/>
        </w:rPr>
      </w:pPr>
      <w:bookmarkStart w:id="0" w:name="_GoBack"/>
      <w:bookmarkEnd w:id="0"/>
    </w:p>
    <w:p w:rsidR="00EB568F" w:rsidRPr="00371807" w:rsidRDefault="00EB568F" w:rsidP="00EB568F">
      <w:pPr>
        <w:jc w:val="both"/>
        <w:rPr>
          <w:rFonts w:cs="Times New Roman"/>
          <w:szCs w:val="28"/>
        </w:rPr>
      </w:pPr>
      <w:r w:rsidRPr="00371807">
        <w:rPr>
          <w:rFonts w:cs="Times New Roman"/>
          <w:szCs w:val="28"/>
        </w:rPr>
        <w:t xml:space="preserve">Помощник прокурора района    </w:t>
      </w:r>
      <w:r>
        <w:rPr>
          <w:rFonts w:cs="Times New Roman"/>
          <w:szCs w:val="28"/>
        </w:rPr>
        <w:t xml:space="preserve">                                                 </w:t>
      </w:r>
      <w:r w:rsidRPr="00371807">
        <w:rPr>
          <w:rFonts w:cs="Times New Roman"/>
          <w:szCs w:val="28"/>
        </w:rPr>
        <w:t xml:space="preserve"> В.Д. Федорченко</w:t>
      </w:r>
    </w:p>
    <w:p w:rsidR="008E44F1" w:rsidRDefault="008E44F1"/>
    <w:sectPr w:rsidR="008E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7"/>
    <w:rsid w:val="00120A77"/>
    <w:rsid w:val="008E44F1"/>
    <w:rsid w:val="00E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65F9"/>
  <w15:chartTrackingRefBased/>
  <w15:docId w15:val="{B336B948-7E0C-427A-BF33-30BB521E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8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2020-11-18T11:45:00Z</dcterms:created>
  <dcterms:modified xsi:type="dcterms:W3CDTF">2020-11-18T11:46:00Z</dcterms:modified>
</cp:coreProperties>
</file>