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9E" w:rsidRP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61489E">
        <w:rPr>
          <w:rFonts w:ascii="Times New Roman" w:eastAsia="Times New Roman" w:hAnsi="Times New Roman" w:cs="Times New Roman"/>
          <w:color w:val="337FBD"/>
          <w:sz w:val="24"/>
          <w:szCs w:val="24"/>
        </w:rPr>
        <w:t>Закреплена гарантия сохранения основного места работы на период исполнения обязанностей депутата муниципалитета</w:t>
      </w:r>
    </w:p>
    <w:p w:rsid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</w:t>
      </w:r>
      <w:proofErr w:type="spellStart"/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законм</w:t>
      </w:r>
      <w:proofErr w:type="spellEnd"/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24.04.2020 N 148-ФЗ "О внесении изменений в отдельные законодательные акты Российской Федерации" внесены поправки в Федеральный закон "Об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в Российской Федерации".</w:t>
      </w:r>
      <w:proofErr w:type="gramEnd"/>
    </w:p>
    <w:p w:rsid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частности, закреплены гарантии в области социально-трудовых отношен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для муниципальных депутатов.</w:t>
      </w:r>
    </w:p>
    <w:p w:rsid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депутату, осуществляющему свои полномочия на непостоянной основе, гарантируется сохранение места работы (должности). Гарантируемый период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шести рабочих дней в месяц.</w:t>
      </w:r>
    </w:p>
    <w:p w:rsid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89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вступили в силу с 05.05.2020.</w:t>
      </w:r>
    </w:p>
    <w:p w:rsidR="0061489E" w:rsidRPr="0061489E" w:rsidRDefault="0061489E" w:rsidP="00614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89E" w:rsidRPr="009E0C3A" w:rsidRDefault="0061489E" w:rsidP="00614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251277" w:rsidRDefault="00251277"/>
    <w:sectPr w:rsidR="0025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489E"/>
    <w:rsid w:val="00251277"/>
    <w:rsid w:val="0061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2020-06-24T07:55:00Z</dcterms:created>
  <dcterms:modified xsi:type="dcterms:W3CDTF">2020-06-24T07:56:00Z</dcterms:modified>
</cp:coreProperties>
</file>