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E6" w:rsidRPr="008E49D4" w:rsidRDefault="00900BE6" w:rsidP="00900BE6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</w:rPr>
      </w:pP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900BE6" w:rsidRPr="008E49D4" w:rsidRDefault="00900BE6" w:rsidP="00900BE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>От 1</w:t>
      </w:r>
      <w:r w:rsidR="006A7103">
        <w:rPr>
          <w:color w:val="000000"/>
          <w:sz w:val="28"/>
          <w:szCs w:val="28"/>
        </w:rPr>
        <w:t>4</w:t>
      </w:r>
      <w:r w:rsidRPr="008E49D4">
        <w:rPr>
          <w:color w:val="000000"/>
          <w:sz w:val="28"/>
          <w:szCs w:val="28"/>
        </w:rPr>
        <w:t xml:space="preserve"> </w:t>
      </w:r>
      <w:r w:rsidR="006A7103">
        <w:rPr>
          <w:color w:val="000000"/>
          <w:sz w:val="28"/>
          <w:szCs w:val="28"/>
        </w:rPr>
        <w:t>сентября</w:t>
      </w:r>
      <w:r w:rsidRPr="008E49D4">
        <w:rPr>
          <w:color w:val="000000"/>
          <w:sz w:val="28"/>
          <w:szCs w:val="28"/>
        </w:rPr>
        <w:t xml:space="preserve"> 202</w:t>
      </w:r>
      <w:r w:rsidR="006A7103">
        <w:rPr>
          <w:color w:val="000000"/>
          <w:sz w:val="28"/>
          <w:szCs w:val="28"/>
        </w:rPr>
        <w:t xml:space="preserve">3 года                       </w:t>
      </w:r>
      <w:r w:rsidRPr="008E49D4">
        <w:rPr>
          <w:color w:val="000000"/>
          <w:sz w:val="28"/>
          <w:szCs w:val="28"/>
        </w:rPr>
        <w:t xml:space="preserve">   № </w:t>
      </w:r>
      <w:bookmarkEnd w:id="0"/>
      <w:r>
        <w:rPr>
          <w:color w:val="000000"/>
          <w:sz w:val="28"/>
          <w:szCs w:val="28"/>
        </w:rPr>
        <w:t>1</w:t>
      </w:r>
      <w:r w:rsidR="00FE2E77">
        <w:rPr>
          <w:color w:val="000000"/>
          <w:sz w:val="28"/>
          <w:szCs w:val="28"/>
        </w:rPr>
        <w:t>7</w:t>
      </w:r>
      <w:r w:rsidRPr="008E49D4">
        <w:rPr>
          <w:color w:val="000000"/>
          <w:sz w:val="28"/>
          <w:szCs w:val="28"/>
        </w:rPr>
        <w:t xml:space="preserve">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-116205</wp:posOffset>
                </wp:positionH>
                <wp:positionV relativeFrom="paragraph">
                  <wp:posOffset>60960</wp:posOffset>
                </wp:positionV>
                <wp:extent cx="5838825" cy="5048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6A7103" w:rsidP="001D2FEC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6A7103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FE2E77">
                              <w:rPr>
                                <w:sz w:val="28"/>
                                <w:szCs w:val="28"/>
                              </w:rPr>
                              <w:t>выплате</w:t>
                            </w:r>
                            <w:r w:rsidRPr="006A7103">
                              <w:rPr>
                                <w:sz w:val="28"/>
                                <w:szCs w:val="28"/>
                              </w:rPr>
                              <w:t xml:space="preserve"> премии по итогам работы за месяц лицам, заме</w:t>
                            </w:r>
                            <w:r w:rsidR="00FE2E77">
                              <w:rPr>
                                <w:sz w:val="28"/>
                                <w:szCs w:val="28"/>
                              </w:rPr>
                              <w:t>щающим муниципальные должности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15pt;margin-top:4.8pt;width:45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" strokecolor="white">
                <v:textbox>
                  <w:txbxContent>
                    <w:p w:rsidR="00C32988" w:rsidRDefault="006A7103" w:rsidP="001D2FEC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6A7103">
                        <w:rPr>
                          <w:sz w:val="28"/>
                          <w:szCs w:val="28"/>
                        </w:rPr>
                        <w:t xml:space="preserve">Об </w:t>
                      </w:r>
                      <w:r w:rsidR="00FE2E77">
                        <w:rPr>
                          <w:sz w:val="28"/>
                          <w:szCs w:val="28"/>
                        </w:rPr>
                        <w:t>выплате</w:t>
                      </w:r>
                      <w:r w:rsidRPr="006A7103">
                        <w:rPr>
                          <w:sz w:val="28"/>
                          <w:szCs w:val="28"/>
                        </w:rPr>
                        <w:t xml:space="preserve"> премии по итогам работы за месяц лицам, заме</w:t>
                      </w:r>
                      <w:r w:rsidR="00FE2E77">
                        <w:rPr>
                          <w:sz w:val="28"/>
                          <w:szCs w:val="28"/>
                        </w:rPr>
                        <w:t>щающим муниципальные должности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1D2FEC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1D2FEC">
        <w:rPr>
          <w:color w:val="000000"/>
          <w:sz w:val="28"/>
          <w:szCs w:val="28"/>
        </w:rPr>
        <w:t xml:space="preserve">В соответствии </w:t>
      </w:r>
      <w:r w:rsidR="006A7103" w:rsidRPr="006A7103">
        <w:rPr>
          <w:color w:val="000000"/>
          <w:sz w:val="28"/>
          <w:szCs w:val="28"/>
        </w:rPr>
        <w:t>Трудовым кодексом Российской Федерации, Ф</w:t>
      </w:r>
      <w:r w:rsidR="006A7103">
        <w:rPr>
          <w:color w:val="000000"/>
          <w:sz w:val="28"/>
          <w:szCs w:val="28"/>
        </w:rPr>
        <w:t>едеральным законом от 02.03.</w:t>
      </w:r>
      <w:r w:rsidR="006A7103" w:rsidRPr="006A7103">
        <w:rPr>
          <w:color w:val="000000"/>
          <w:sz w:val="28"/>
          <w:szCs w:val="28"/>
        </w:rPr>
        <w:t>2007 № 25 ФЗ «О муниципальной службе в Российской</w:t>
      </w:r>
      <w:r w:rsidR="006A7103">
        <w:rPr>
          <w:color w:val="000000"/>
          <w:sz w:val="28"/>
          <w:szCs w:val="28"/>
        </w:rPr>
        <w:t xml:space="preserve"> Федерации»</w:t>
      </w:r>
      <w:r w:rsidR="006A7103" w:rsidRPr="006A7103">
        <w:rPr>
          <w:color w:val="000000"/>
          <w:sz w:val="28"/>
          <w:szCs w:val="28"/>
        </w:rPr>
        <w:t>, в целях материального стимулирования, повышения эффективности и результативности деятельности лиц, заме</w:t>
      </w:r>
      <w:r w:rsidR="00FE2E77">
        <w:rPr>
          <w:color w:val="000000"/>
          <w:sz w:val="28"/>
          <w:szCs w:val="28"/>
        </w:rPr>
        <w:t>щающих муниципальные должности</w:t>
      </w:r>
      <w:r w:rsidRPr="001D2FEC">
        <w:rPr>
          <w:color w:val="000000"/>
          <w:sz w:val="28"/>
          <w:szCs w:val="28"/>
        </w:rPr>
        <w:t>, Совет муниципального образования 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AC2F7B" w:rsidRDefault="00C32988" w:rsidP="001D2F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23F7">
        <w:rPr>
          <w:color w:val="000000"/>
          <w:sz w:val="28"/>
          <w:szCs w:val="28"/>
        </w:rPr>
        <w:t xml:space="preserve"> </w:t>
      </w:r>
      <w:r w:rsidR="00FE2E77">
        <w:rPr>
          <w:color w:val="000000"/>
          <w:sz w:val="28"/>
          <w:szCs w:val="28"/>
        </w:rPr>
        <w:t>В</w:t>
      </w:r>
      <w:r w:rsidR="00FE2E77" w:rsidRPr="00FE2E77">
        <w:rPr>
          <w:color w:val="000000"/>
          <w:sz w:val="28"/>
          <w:szCs w:val="28"/>
        </w:rPr>
        <w:t>ыплат</w:t>
      </w:r>
      <w:r w:rsidR="00FE2E77">
        <w:rPr>
          <w:color w:val="000000"/>
          <w:sz w:val="28"/>
          <w:szCs w:val="28"/>
        </w:rPr>
        <w:t>ить</w:t>
      </w:r>
      <w:r w:rsidR="00FE2E77" w:rsidRPr="00FE2E77">
        <w:rPr>
          <w:color w:val="000000"/>
          <w:sz w:val="28"/>
          <w:szCs w:val="28"/>
        </w:rPr>
        <w:t xml:space="preserve"> премию по итогам работы за месяц следящим лицам, замещающим муниципальные должности</w:t>
      </w:r>
      <w:r w:rsidR="00FE2E77" w:rsidRPr="00FE2E77">
        <w:rPr>
          <w:sz w:val="28"/>
          <w:szCs w:val="28"/>
        </w:rPr>
        <w:t xml:space="preserve"> в </w:t>
      </w:r>
      <w:r w:rsidR="00FE2E77" w:rsidRPr="00FE2E77">
        <w:rPr>
          <w:color w:val="000000"/>
          <w:sz w:val="28"/>
          <w:szCs w:val="28"/>
        </w:rPr>
        <w:t>муниципальном образовании «Сельское поселение Евпраксинский сельсовет Приволжского муниципального района Астраханской области»</w:t>
      </w:r>
      <w:r w:rsidR="00FE2E77">
        <w:rPr>
          <w:color w:val="000000"/>
          <w:sz w:val="28"/>
          <w:szCs w:val="28"/>
        </w:rPr>
        <w:t>:</w:t>
      </w:r>
    </w:p>
    <w:p w:rsidR="00FE2E77" w:rsidRDefault="00FE2E77" w:rsidP="001D2F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Главе </w:t>
      </w:r>
      <w:r w:rsidRPr="00FE2E77">
        <w:rPr>
          <w:color w:val="000000"/>
          <w:sz w:val="28"/>
          <w:szCs w:val="28"/>
        </w:rPr>
        <w:t>муниципального образования «Сельское поселение Евпраксинский сельсовет Приволжского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Мартынову А.М.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в размере 1 должностного оклада денежного содержания.</w:t>
      </w:r>
    </w:p>
    <w:p w:rsidR="00FE2E77" w:rsidRPr="00AC2F7B" w:rsidRDefault="00FE2E77" w:rsidP="001D2F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Главному бухгалтеру</w:t>
      </w:r>
      <w:r w:rsidRPr="00FE2E77">
        <w:t xml:space="preserve"> </w:t>
      </w:r>
      <w:r w:rsidRPr="00FE2E77">
        <w:rPr>
          <w:color w:val="000000"/>
          <w:sz w:val="28"/>
          <w:szCs w:val="28"/>
        </w:rPr>
        <w:t>муниципального образования «Сельское поселение Евпраксинский сельсовет Приволжского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обеспечить исполнение настоящего решения.</w:t>
      </w:r>
    </w:p>
    <w:p w:rsidR="00C32988" w:rsidRPr="00C32988" w:rsidRDefault="00FE2E7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 w:rsidR="001D2FEC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</w:t>
      </w:r>
      <w:r w:rsidR="00C32988" w:rsidRPr="00C32988">
        <w:rPr>
          <w:sz w:val="28"/>
          <w:szCs w:val="28"/>
        </w:rPr>
        <w:t>.</w:t>
      </w:r>
    </w:p>
    <w:p w:rsidR="00C32988" w:rsidRP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05D78" w:rsidRDefault="00900BE6" w:rsidP="001D2FEC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</w:t>
      </w:r>
      <w:r w:rsidR="001D2FEC">
        <w:rPr>
          <w:color w:val="000000"/>
          <w:sz w:val="28"/>
          <w:szCs w:val="28"/>
        </w:rPr>
        <w:t xml:space="preserve">          </w:t>
      </w:r>
      <w:r w:rsidRPr="00D20BA9">
        <w:rPr>
          <w:color w:val="000000"/>
          <w:sz w:val="28"/>
          <w:szCs w:val="28"/>
        </w:rPr>
        <w:t xml:space="preserve">   А.М. Мартынов</w:t>
      </w:r>
    </w:p>
    <w:p w:rsidR="006A7103" w:rsidRDefault="006A7103" w:rsidP="001D2FEC">
      <w:pPr>
        <w:rPr>
          <w:color w:val="000000"/>
          <w:sz w:val="28"/>
          <w:szCs w:val="28"/>
        </w:rPr>
      </w:pPr>
    </w:p>
    <w:sectPr w:rsidR="006A7103" w:rsidSect="001D2FEC">
      <w:headerReference w:type="default" r:id="rId8"/>
      <w:pgSz w:w="11906" w:h="16838"/>
      <w:pgMar w:top="540" w:right="566" w:bottom="53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CC" w:rsidRDefault="00EC64CC" w:rsidP="00900BE6">
      <w:r>
        <w:separator/>
      </w:r>
    </w:p>
  </w:endnote>
  <w:endnote w:type="continuationSeparator" w:id="0">
    <w:p w:rsidR="00EC64CC" w:rsidRDefault="00EC64CC" w:rsidP="0090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CC" w:rsidRDefault="00EC64CC" w:rsidP="00900BE6">
      <w:r>
        <w:separator/>
      </w:r>
    </w:p>
  </w:footnote>
  <w:footnote w:type="continuationSeparator" w:id="0">
    <w:p w:rsidR="00EC64CC" w:rsidRDefault="00EC64CC" w:rsidP="0090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782147"/>
      <w:docPartObj>
        <w:docPartGallery w:val="Page Numbers (Top of Page)"/>
        <w:docPartUnique/>
      </w:docPartObj>
    </w:sdtPr>
    <w:sdtEndPr/>
    <w:sdtContent>
      <w:p w:rsidR="00900BE6" w:rsidRDefault="00900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77">
          <w:rPr>
            <w:noProof/>
          </w:rPr>
          <w:t>8</w:t>
        </w:r>
        <w:r>
          <w:fldChar w:fldCharType="end"/>
        </w:r>
      </w:p>
    </w:sdtContent>
  </w:sdt>
  <w:p w:rsidR="00900BE6" w:rsidRDefault="00900B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AD9"/>
    <w:multiLevelType w:val="hybridMultilevel"/>
    <w:tmpl w:val="6D32AB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06C1"/>
    <w:rsid w:val="000A11F7"/>
    <w:rsid w:val="000A40F1"/>
    <w:rsid w:val="000B249F"/>
    <w:rsid w:val="000F1FA2"/>
    <w:rsid w:val="001151C5"/>
    <w:rsid w:val="001528BA"/>
    <w:rsid w:val="00176CC5"/>
    <w:rsid w:val="001B6606"/>
    <w:rsid w:val="001D1CA9"/>
    <w:rsid w:val="001D23AB"/>
    <w:rsid w:val="001D2FEC"/>
    <w:rsid w:val="001E74DB"/>
    <w:rsid w:val="002D70ED"/>
    <w:rsid w:val="00301714"/>
    <w:rsid w:val="0030438B"/>
    <w:rsid w:val="00304C5D"/>
    <w:rsid w:val="00351DA9"/>
    <w:rsid w:val="003C46A7"/>
    <w:rsid w:val="003E0384"/>
    <w:rsid w:val="0040198C"/>
    <w:rsid w:val="0040516E"/>
    <w:rsid w:val="00415A17"/>
    <w:rsid w:val="00422EAB"/>
    <w:rsid w:val="00474A1C"/>
    <w:rsid w:val="004D3245"/>
    <w:rsid w:val="004E49C5"/>
    <w:rsid w:val="004F48C5"/>
    <w:rsid w:val="00517DB4"/>
    <w:rsid w:val="00546487"/>
    <w:rsid w:val="00546F31"/>
    <w:rsid w:val="00567E0E"/>
    <w:rsid w:val="005819DA"/>
    <w:rsid w:val="005D487D"/>
    <w:rsid w:val="005D570E"/>
    <w:rsid w:val="006477A8"/>
    <w:rsid w:val="006608C5"/>
    <w:rsid w:val="00680A73"/>
    <w:rsid w:val="006960FD"/>
    <w:rsid w:val="006A7103"/>
    <w:rsid w:val="006C3C66"/>
    <w:rsid w:val="006C3E7F"/>
    <w:rsid w:val="006D5028"/>
    <w:rsid w:val="00724214"/>
    <w:rsid w:val="00726470"/>
    <w:rsid w:val="00746E6A"/>
    <w:rsid w:val="0074748C"/>
    <w:rsid w:val="007808B8"/>
    <w:rsid w:val="0079354C"/>
    <w:rsid w:val="007B2986"/>
    <w:rsid w:val="007C0028"/>
    <w:rsid w:val="007E0636"/>
    <w:rsid w:val="007F4922"/>
    <w:rsid w:val="00805D78"/>
    <w:rsid w:val="008537A3"/>
    <w:rsid w:val="00882626"/>
    <w:rsid w:val="008B2031"/>
    <w:rsid w:val="008B3206"/>
    <w:rsid w:val="008B7152"/>
    <w:rsid w:val="008D1B6A"/>
    <w:rsid w:val="00900BE6"/>
    <w:rsid w:val="00920C38"/>
    <w:rsid w:val="00953CBC"/>
    <w:rsid w:val="009667CD"/>
    <w:rsid w:val="009767C6"/>
    <w:rsid w:val="009D2A10"/>
    <w:rsid w:val="00A466BD"/>
    <w:rsid w:val="00AC2F7B"/>
    <w:rsid w:val="00AD405C"/>
    <w:rsid w:val="00AF421B"/>
    <w:rsid w:val="00C32988"/>
    <w:rsid w:val="00C4270D"/>
    <w:rsid w:val="00C81D0E"/>
    <w:rsid w:val="00CC23F7"/>
    <w:rsid w:val="00D2643E"/>
    <w:rsid w:val="00D57DE8"/>
    <w:rsid w:val="00D949F7"/>
    <w:rsid w:val="00DB5FF2"/>
    <w:rsid w:val="00E2659B"/>
    <w:rsid w:val="00E81BD4"/>
    <w:rsid w:val="00EC64CC"/>
    <w:rsid w:val="00ED16A8"/>
    <w:rsid w:val="00EE6224"/>
    <w:rsid w:val="00F14E45"/>
    <w:rsid w:val="00F44233"/>
    <w:rsid w:val="00F64AF3"/>
    <w:rsid w:val="00F662E2"/>
    <w:rsid w:val="00F72CB3"/>
    <w:rsid w:val="00F91594"/>
    <w:rsid w:val="00FD20F5"/>
    <w:rsid w:val="00FE2E77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2685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1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D0C2-4D8C-4B4C-8A6E-C122E086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71</cp:revision>
  <cp:lastPrinted>2020-02-12T07:19:00Z</cp:lastPrinted>
  <dcterms:created xsi:type="dcterms:W3CDTF">2016-02-19T09:36:00Z</dcterms:created>
  <dcterms:modified xsi:type="dcterms:W3CDTF">2023-09-05T08:08:00Z</dcterms:modified>
</cp:coreProperties>
</file>