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E1" w:rsidRPr="008D7DDA" w:rsidRDefault="0007788A" w:rsidP="000B4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7DDA">
        <w:rPr>
          <w:rFonts w:ascii="Times New Roman" w:hAnsi="Times New Roman"/>
          <w:b/>
          <w:sz w:val="28"/>
          <w:szCs w:val="28"/>
        </w:rPr>
        <w:t xml:space="preserve">Прокуратурой района </w:t>
      </w:r>
      <w:r w:rsidR="00FC03CA">
        <w:rPr>
          <w:rFonts w:ascii="Times New Roman" w:hAnsi="Times New Roman"/>
          <w:b/>
          <w:sz w:val="28"/>
          <w:szCs w:val="28"/>
        </w:rPr>
        <w:t xml:space="preserve">выявлены нарушения законодательства </w:t>
      </w:r>
      <w:r w:rsidR="008D023A">
        <w:rPr>
          <w:rFonts w:ascii="Times New Roman" w:hAnsi="Times New Roman"/>
          <w:b/>
          <w:sz w:val="28"/>
          <w:szCs w:val="28"/>
        </w:rPr>
        <w:t>о противодействии терроризму</w:t>
      </w:r>
    </w:p>
    <w:p w:rsidR="000B4EE1" w:rsidRDefault="000B4EE1" w:rsidP="000B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23A" w:rsidRPr="008D023A" w:rsidRDefault="008D023A" w:rsidP="008D02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23A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проведенной прокуратурой района проверки</w:t>
      </w:r>
      <w:r w:rsidRPr="008D023A">
        <w:rPr>
          <w:rFonts w:ascii="Times New Roman" w:hAnsi="Times New Roman"/>
          <w:sz w:val="28"/>
          <w:szCs w:val="28"/>
        </w:rPr>
        <w:t xml:space="preserve"> установлено, что МБУ МО «Приволжский район» «Дирекция ЖКХ Приволжского района» в нарушение ст. 5 Федерального закона Российской Федерации от 06.03.2006 </w:t>
      </w:r>
      <w:r>
        <w:rPr>
          <w:rFonts w:ascii="Times New Roman" w:hAnsi="Times New Roman"/>
          <w:sz w:val="28"/>
          <w:szCs w:val="28"/>
        </w:rPr>
        <w:t xml:space="preserve">№ 35-ФЗ </w:t>
      </w:r>
      <w:r w:rsidRPr="008D023A">
        <w:rPr>
          <w:rFonts w:ascii="Times New Roman" w:hAnsi="Times New Roman"/>
          <w:sz w:val="28"/>
          <w:szCs w:val="28"/>
        </w:rPr>
        <w:t xml:space="preserve">категорирование объектов топливно-энергетического комплекса, а именно систем теплоснабжения, расположенных </w:t>
      </w:r>
      <w:r>
        <w:rPr>
          <w:rFonts w:ascii="Times New Roman" w:hAnsi="Times New Roman"/>
          <w:sz w:val="28"/>
          <w:szCs w:val="28"/>
        </w:rPr>
        <w:t>на территории Приволжского района</w:t>
      </w:r>
      <w:r w:rsidRPr="008D023A">
        <w:rPr>
          <w:rFonts w:ascii="Times New Roman" w:hAnsi="Times New Roman"/>
          <w:sz w:val="28"/>
          <w:szCs w:val="28"/>
        </w:rPr>
        <w:t>, не проведено, паспорт безопасности объектов не оформлен и не согласован.</w:t>
      </w:r>
    </w:p>
    <w:p w:rsidR="008D023A" w:rsidRPr="008D023A" w:rsidRDefault="008D023A" w:rsidP="008D02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23A">
        <w:rPr>
          <w:rFonts w:ascii="Times New Roman" w:hAnsi="Times New Roman"/>
          <w:sz w:val="28"/>
          <w:szCs w:val="28"/>
        </w:rPr>
        <w:t>В этой связи прокуратурой района в адрес МБУ МО «Приволжский район» «Дирекция ЖКХ Приволжского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23A">
        <w:rPr>
          <w:rFonts w:ascii="Times New Roman" w:hAnsi="Times New Roman"/>
          <w:sz w:val="28"/>
          <w:szCs w:val="28"/>
        </w:rPr>
        <w:t>внесено представление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023A">
        <w:rPr>
          <w:rFonts w:ascii="Times New Roman" w:hAnsi="Times New Roman"/>
          <w:sz w:val="28"/>
          <w:szCs w:val="28"/>
        </w:rPr>
        <w:t>в Приволжский районный суд направлено исковое заявление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B4EE1" w:rsidRDefault="000B4EE1" w:rsidP="000B4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C7429"/>
    <w:rsid w:val="008D023A"/>
    <w:rsid w:val="008D7DDA"/>
    <w:rsid w:val="00A72BEA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D2D9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2021-06-22T05:43:00Z</dcterms:created>
  <dcterms:modified xsi:type="dcterms:W3CDTF">2021-06-22T05:43:00Z</dcterms:modified>
</cp:coreProperties>
</file>