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61" w:rsidRPr="004D3B89" w:rsidRDefault="00021161" w:rsidP="0002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8"/>
        </w:rPr>
      </w:pPr>
      <w:r w:rsidRPr="004D3B89">
        <w:rPr>
          <w:rFonts w:ascii="Times New Roman" w:eastAsia="Times New Roman" w:hAnsi="Times New Roman" w:cs="Times New Roman"/>
          <w:color w:val="337FBD"/>
          <w:sz w:val="24"/>
          <w:szCs w:val="28"/>
        </w:rPr>
        <w:t>Принят закон о мерах по снижению налоговой нагрузки на налогоплательщиков в условиях сложной экономической ситуации</w:t>
      </w:r>
    </w:p>
    <w:p w:rsidR="00021161" w:rsidRPr="004D3B89" w:rsidRDefault="00021161" w:rsidP="0002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8"/>
        </w:rPr>
      </w:pPr>
    </w:p>
    <w:p w:rsidR="00021161" w:rsidRPr="004D3B89" w:rsidRDefault="00021161" w:rsidP="0002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Федеральным законом от 08.06.2020 № 172-ФЗ внесены изменения в часть вторую Налогового кодекса Российской Федерации.</w:t>
      </w: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>В частности, поправками  предусмотрено:</w:t>
      </w:r>
    </w:p>
    <w:p w:rsidR="00021161" w:rsidRPr="004D3B89" w:rsidRDefault="004D3B89" w:rsidP="0002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proofErr w:type="gramStart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- освобождение от налогообложения доходов в виде списанной задолженности по кредитам, взятым на поддержку занятости, и начисленных по ним процентов;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 xml:space="preserve">- освобождение от НДФЛ доходов в виде денежной выплаты </w:t>
      </w:r>
      <w:proofErr w:type="spellStart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стимули-рующего</w:t>
      </w:r>
      <w:proofErr w:type="spellEnd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характера за особые условия труда и дополнительную нагрузку в условиях COVID-19, а также доходов в виде субсидии (гранта) в размере, соответствующем сумме уплаченного налога на профессиональный доход за 2019 год;</w:t>
      </w:r>
      <w:proofErr w:type="gramEnd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освобождение от НДС безвозмездной передачи имущества, используемого для предупреждения и предотвращения распространения, а также диагностики и лечения </w:t>
      </w:r>
      <w:proofErr w:type="spellStart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коронавирусной</w:t>
      </w:r>
      <w:proofErr w:type="spellEnd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инфекции, при этом ранее принятый к вычету налог восстанавливать не потребуется;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- возможность признания в расходах затрат на приобретение указанного выше имущества и переданного безвозмездно;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 xml:space="preserve">- </w:t>
      </w:r>
      <w:proofErr w:type="gramStart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снижение фиксированного размера страховых взносов на обязательное пенсионное страхование за 2020 год до 20 318 руб., а также снижение до 0% тарифов страховых взносов по соответствующему виду страхования в отношении выплат в пользу </w:t>
      </w:r>
      <w:proofErr w:type="spellStart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физлиц</w:t>
      </w:r>
      <w:proofErr w:type="spellEnd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, начисленных за апрель - июнь 2020 года;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- освобождение ряда налогоплательщиков из пострадавших отраслей экономики от уплаты некоторых налогов (авансовых платежей) и страховых взносов за установленные периоды.</w:t>
      </w:r>
      <w:proofErr w:type="gramEnd"/>
      <w:r w:rsidR="00021161"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  <w:t xml:space="preserve">       Положения закона распространяются на правоотношения, возникшие с 01.01.2020, за исключением отдельных положений.</w:t>
      </w:r>
    </w:p>
    <w:p w:rsidR="00021161" w:rsidRPr="004D3B89" w:rsidRDefault="00021161" w:rsidP="0002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21161" w:rsidRPr="004D3B89" w:rsidRDefault="00021161" w:rsidP="00021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</w:t>
      </w:r>
      <w:r w:rsid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</w:t>
      </w:r>
      <w:proofErr w:type="spellStart"/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4D3B8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564627" w:rsidRPr="004D3B89" w:rsidRDefault="00564627">
      <w:pPr>
        <w:rPr>
          <w:sz w:val="20"/>
        </w:rPr>
      </w:pPr>
    </w:p>
    <w:sectPr w:rsidR="00564627" w:rsidRPr="004D3B89" w:rsidSect="00C3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1161"/>
    <w:rsid w:val="00021161"/>
    <w:rsid w:val="004D3B89"/>
    <w:rsid w:val="00564627"/>
    <w:rsid w:val="00C3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2020-06-24T07:40:00Z</dcterms:created>
  <dcterms:modified xsi:type="dcterms:W3CDTF">2020-06-24T07:44:00Z</dcterms:modified>
</cp:coreProperties>
</file>