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07" w:rsidRP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0"/>
        </w:rPr>
      </w:pPr>
      <w:r w:rsidRPr="002F2707">
        <w:rPr>
          <w:rFonts w:ascii="Times New Roman" w:eastAsia="Times New Roman" w:hAnsi="Times New Roman" w:cs="Times New Roman"/>
          <w:color w:val="337FBD"/>
          <w:sz w:val="24"/>
          <w:szCs w:val="20"/>
        </w:rPr>
        <w:t>Будут усилены меры безопасности на транспорте</w:t>
      </w:r>
    </w:p>
    <w:p w:rsid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>С 02.03.2020 года вступил в законную силу Федеральный закон от 02.12.2019 № 415-ФЗ "О внесении изменений в статью 12.3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"О транспортной безопасности".</w:t>
      </w:r>
    </w:p>
    <w:p w:rsid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 этого времени транспортной полиции разрешается приобретать, хранить и применять </w:t>
      </w:r>
      <w:proofErr w:type="spellStart"/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>электрошокеры</w:t>
      </w:r>
      <w:proofErr w:type="spellEnd"/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отражения нападения на объекты транспорта и инфраструктуры и при задержании преступников, которые собираются скры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ться или оказать сопротивление.</w:t>
      </w:r>
    </w:p>
    <w:p w:rsid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>Запрещается применять электрошоковые устройства и искровые разрядники в отношении женщин с видимыми признаками беременности, лиц с явными призна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ками инвалидности и малолетних.</w:t>
      </w:r>
    </w:p>
    <w:p w:rsid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Однако данный запрет не распространяется на случаи, если указанные лица оказывают вооруженное сопротивление работникам подразделений транспортной безопасности, совершают нападение, угрожающее жизни или здоровью работников подразделений транспортной </w:t>
      </w:r>
      <w:proofErr w:type="gramStart"/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>безопасности</w:t>
      </w:r>
      <w:proofErr w:type="gramEnd"/>
      <w:r w:rsidRPr="002F270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либо лиц, находящихся на объектах транспортной инфраструктуры и транспортных средствах.</w:t>
      </w:r>
    </w:p>
    <w:p w:rsidR="002F2707" w:rsidRPr="002F2707" w:rsidRDefault="002F2707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F2707" w:rsidRPr="009E0C3A" w:rsidRDefault="002F2707" w:rsidP="002F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A1738D" w:rsidRDefault="00A1738D"/>
    <w:sectPr w:rsidR="00A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2707"/>
    <w:rsid w:val="002F2707"/>
    <w:rsid w:val="00A1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2020-06-24T08:08:00Z</dcterms:created>
  <dcterms:modified xsi:type="dcterms:W3CDTF">2020-06-24T08:09:00Z</dcterms:modified>
</cp:coreProperties>
</file>